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343A" w14:textId="580E28C2" w:rsidR="00712C47" w:rsidRPr="00C035D6" w:rsidRDefault="00D0384B" w:rsidP="00101481">
      <w:pPr>
        <w:jc w:val="center"/>
        <w:rPr>
          <w:b/>
          <w:bCs/>
        </w:rPr>
      </w:pPr>
      <w:r w:rsidRPr="00C035D6">
        <w:rPr>
          <w:b/>
          <w:bCs/>
        </w:rPr>
        <w:t xml:space="preserve">Engage Globally </w:t>
      </w:r>
      <w:r w:rsidR="00E56DE0">
        <w:rPr>
          <w:b/>
          <w:bCs/>
        </w:rPr>
        <w:t xml:space="preserve">Business </w:t>
      </w:r>
      <w:r w:rsidR="00400DD0">
        <w:rPr>
          <w:b/>
          <w:bCs/>
        </w:rPr>
        <w:t xml:space="preserve">and Community </w:t>
      </w:r>
      <w:r w:rsidR="0026639B" w:rsidRPr="00C035D6">
        <w:rPr>
          <w:b/>
          <w:bCs/>
        </w:rPr>
        <w:t xml:space="preserve">Partnership </w:t>
      </w:r>
      <w:r w:rsidR="0063178B">
        <w:rPr>
          <w:b/>
          <w:bCs/>
        </w:rPr>
        <w:t>Opportunities</w:t>
      </w:r>
    </w:p>
    <w:p w14:paraId="734C4A2E" w14:textId="5BE05E55" w:rsidR="00D0384B" w:rsidRPr="00C035D6" w:rsidRDefault="00922C0F" w:rsidP="00D0384B">
      <w:pPr>
        <w:jc w:val="center"/>
        <w:rPr>
          <w:b/>
          <w:bCs/>
        </w:rPr>
      </w:pPr>
      <w:r w:rsidRPr="00C035D6">
        <w:rPr>
          <w:b/>
          <w:bCs/>
        </w:rPr>
        <w:t>2023</w:t>
      </w:r>
    </w:p>
    <w:p w14:paraId="29723C9B" w14:textId="77777777" w:rsidR="006A6281" w:rsidRPr="00C035D6" w:rsidRDefault="006A6281">
      <w:pPr>
        <w:rPr>
          <w:b/>
          <w:bCs/>
        </w:rPr>
      </w:pPr>
    </w:p>
    <w:p w14:paraId="716D47AD" w14:textId="59504534" w:rsidR="00C54F7E" w:rsidRDefault="00000000" w:rsidP="004226C8">
      <w:hyperlink r:id="rId7" w:history="1">
        <w:r w:rsidR="00197244" w:rsidRPr="009237C3">
          <w:rPr>
            <w:rStyle w:val="Hyperlink"/>
          </w:rPr>
          <w:t>Engage Globally</w:t>
        </w:r>
      </w:hyperlink>
      <w:r w:rsidR="00C035D6">
        <w:t xml:space="preserve"> is a nonprofit organization based in Asheville, NC that</w:t>
      </w:r>
      <w:r w:rsidR="00197244" w:rsidRPr="00C035D6">
        <w:t xml:space="preserve"> </w:t>
      </w:r>
      <w:r w:rsidR="00922C0F" w:rsidRPr="00C035D6">
        <w:t xml:space="preserve">supports education, job training, small business </w:t>
      </w:r>
      <w:r w:rsidR="009237C3">
        <w:t>creation</w:t>
      </w:r>
      <w:r w:rsidR="00DE6D21" w:rsidRPr="00C035D6">
        <w:t xml:space="preserve">, </w:t>
      </w:r>
      <w:r w:rsidR="00C54F7E">
        <w:t>and sustainable development in</w:t>
      </w:r>
      <w:r w:rsidR="00C035D6">
        <w:t xml:space="preserve"> rural Northern Ghana</w:t>
      </w:r>
      <w:r w:rsidR="00250376">
        <w:t xml:space="preserve">. </w:t>
      </w:r>
      <w:r w:rsidR="00C54F7E">
        <w:t xml:space="preserve">We collaborate with local </w:t>
      </w:r>
      <w:r w:rsidR="00400DD0">
        <w:t>leaders</w:t>
      </w:r>
      <w:r w:rsidR="00C54F7E">
        <w:t xml:space="preserve"> to expand opportunities</w:t>
      </w:r>
      <w:r w:rsidR="00101481">
        <w:t xml:space="preserve"> </w:t>
      </w:r>
      <w:r w:rsidR="00C54F7E">
        <w:t xml:space="preserve">in </w:t>
      </w:r>
      <w:r w:rsidR="0096009D">
        <w:t xml:space="preserve">frontline </w:t>
      </w:r>
      <w:r w:rsidR="00250376">
        <w:t xml:space="preserve">communities </w:t>
      </w:r>
      <w:r w:rsidR="00C54F7E">
        <w:t xml:space="preserve">where most </w:t>
      </w:r>
      <w:r w:rsidR="00101481">
        <w:t>families</w:t>
      </w:r>
      <w:r w:rsidR="00C54F7E">
        <w:t xml:space="preserve"> </w:t>
      </w:r>
      <w:r w:rsidR="00101481">
        <w:t>rely on subsistence farming and</w:t>
      </w:r>
      <w:r w:rsidR="004226C8" w:rsidRPr="00C035D6">
        <w:t xml:space="preserve"> live below the global poverty line. </w:t>
      </w:r>
    </w:p>
    <w:p w14:paraId="369283A7" w14:textId="77777777" w:rsidR="0096009D" w:rsidRDefault="0096009D" w:rsidP="004226C8"/>
    <w:p w14:paraId="4AAC35A2" w14:textId="77777777" w:rsidR="0096009D" w:rsidRPr="009237C3" w:rsidRDefault="0096009D" w:rsidP="0096009D">
      <w:pPr>
        <w:rPr>
          <w:b/>
          <w:bCs/>
        </w:rPr>
      </w:pPr>
      <w:r w:rsidRPr="009237C3">
        <w:rPr>
          <w:b/>
          <w:bCs/>
        </w:rPr>
        <w:t>Our primary focus areas are:</w:t>
      </w:r>
    </w:p>
    <w:p w14:paraId="72A41BE4" w14:textId="77777777" w:rsidR="004B0A22" w:rsidRPr="00101481" w:rsidRDefault="004B0A22" w:rsidP="0096009D">
      <w:pPr>
        <w:rPr>
          <w:b/>
          <w:bCs/>
        </w:rPr>
      </w:pPr>
    </w:p>
    <w:p w14:paraId="4B926789" w14:textId="709D3C90" w:rsidR="0096009D" w:rsidRDefault="0096009D" w:rsidP="0096009D">
      <w:pPr>
        <w:pStyle w:val="ListParagraph"/>
        <w:numPr>
          <w:ilvl w:val="0"/>
          <w:numId w:val="5"/>
        </w:numPr>
      </w:pPr>
      <w:r>
        <w:t xml:space="preserve">Community learning centers that </w:t>
      </w:r>
      <w:r w:rsidR="005A4070">
        <w:t>enable</w:t>
      </w:r>
      <w:r>
        <w:t xml:space="preserve"> young children </w:t>
      </w:r>
      <w:r w:rsidR="006259B4">
        <w:t xml:space="preserve">from rural villages to </w:t>
      </w:r>
      <w:r>
        <w:t xml:space="preserve">attend school and </w:t>
      </w:r>
      <w:r w:rsidR="00101481">
        <w:t>provide</w:t>
      </w:r>
      <w:r>
        <w:t xml:space="preserve"> a daily lunch to reduce malnutrition.</w:t>
      </w:r>
    </w:p>
    <w:p w14:paraId="4A9ACAE3" w14:textId="4E7BBDD8" w:rsidR="0096009D" w:rsidRDefault="0096009D" w:rsidP="0096009D">
      <w:pPr>
        <w:pStyle w:val="ListParagraph"/>
        <w:numPr>
          <w:ilvl w:val="0"/>
          <w:numId w:val="5"/>
        </w:numPr>
      </w:pPr>
      <w:r>
        <w:t xml:space="preserve">Youth education for students to continue </w:t>
      </w:r>
      <w:r w:rsidR="00101481">
        <w:t>their studies</w:t>
      </w:r>
      <w:r>
        <w:t xml:space="preserve"> through high school</w:t>
      </w:r>
      <w:r w:rsidR="00101481">
        <w:t>.</w:t>
      </w:r>
    </w:p>
    <w:p w14:paraId="2F663152" w14:textId="11A22D4C" w:rsidR="0096009D" w:rsidRDefault="0096009D" w:rsidP="0096009D">
      <w:pPr>
        <w:pStyle w:val="ListParagraph"/>
        <w:numPr>
          <w:ilvl w:val="0"/>
          <w:numId w:val="5"/>
        </w:numPr>
      </w:pPr>
      <w:r>
        <w:t>Vocational training for young adults who were not able to attend school</w:t>
      </w:r>
      <w:r w:rsidR="00101481">
        <w:t xml:space="preserve"> and small business development support to program graduates</w:t>
      </w:r>
      <w:r>
        <w:t xml:space="preserve">. </w:t>
      </w:r>
    </w:p>
    <w:p w14:paraId="7E7EDBDF" w14:textId="77777777" w:rsidR="0096009D" w:rsidRPr="00C035D6" w:rsidRDefault="0096009D" w:rsidP="0096009D">
      <w:pPr>
        <w:pStyle w:val="ListParagraph"/>
        <w:numPr>
          <w:ilvl w:val="0"/>
          <w:numId w:val="5"/>
        </w:numPr>
      </w:pPr>
      <w:r>
        <w:t xml:space="preserve">Women’s agriculture and food security projects to increase harvests and improve farming sustainability in a region impacted by changes in rainfall and loss of soil.  </w:t>
      </w:r>
    </w:p>
    <w:p w14:paraId="2C877EB3" w14:textId="77777777" w:rsidR="00C54F7E" w:rsidRDefault="00C54F7E" w:rsidP="004226C8"/>
    <w:p w14:paraId="53047A00" w14:textId="15CC1C02" w:rsidR="009237C3" w:rsidRDefault="004B0A22" w:rsidP="005A4070">
      <w:pPr>
        <w:ind w:right="-360"/>
      </w:pPr>
      <w:r w:rsidRPr="009237C3">
        <w:rPr>
          <w:b/>
          <w:bCs/>
        </w:rPr>
        <w:t>We are</w:t>
      </w:r>
      <w:r w:rsidR="00C54F7E" w:rsidRPr="009237C3">
        <w:rPr>
          <w:b/>
          <w:bCs/>
        </w:rPr>
        <w:t xml:space="preserve"> seeking business</w:t>
      </w:r>
      <w:r w:rsidR="00400DD0">
        <w:rPr>
          <w:b/>
          <w:bCs/>
        </w:rPr>
        <w:t xml:space="preserve"> and community</w:t>
      </w:r>
      <w:r w:rsidR="00C54F7E" w:rsidRPr="009237C3">
        <w:rPr>
          <w:b/>
          <w:bCs/>
        </w:rPr>
        <w:t xml:space="preserve"> partners</w:t>
      </w:r>
      <w:r w:rsidR="00C54F7E" w:rsidRPr="003168DB">
        <w:t xml:space="preserve"> who are interested in </w:t>
      </w:r>
      <w:r w:rsidR="0096009D" w:rsidRPr="003168DB">
        <w:t xml:space="preserve">reducing global poverty, expanding education, </w:t>
      </w:r>
      <w:r w:rsidR="005A4070">
        <w:t xml:space="preserve">empowering women, </w:t>
      </w:r>
      <w:r w:rsidR="0096009D" w:rsidRPr="003168DB">
        <w:t xml:space="preserve">and </w:t>
      </w:r>
      <w:r w:rsidR="00101481" w:rsidRPr="003168DB">
        <w:t>achiev</w:t>
      </w:r>
      <w:r w:rsidR="0096009D" w:rsidRPr="003168DB">
        <w:t>ing environmental sustainability.</w:t>
      </w:r>
      <w:r w:rsidR="0096009D">
        <w:t xml:space="preserve"> Supporting our work can help </w:t>
      </w:r>
      <w:r w:rsidR="00400DD0">
        <w:t>achieve</w:t>
      </w:r>
      <w:r w:rsidR="0096009D">
        <w:t xml:space="preserve"> community engagement mission</w:t>
      </w:r>
      <w:r w:rsidR="00400DD0">
        <w:t>s, offset environmental impacts,</w:t>
      </w:r>
      <w:r w:rsidR="0096009D">
        <w:t xml:space="preserve"> and demonstrate </w:t>
      </w:r>
      <w:r w:rsidR="00400DD0">
        <w:t>interest</w:t>
      </w:r>
      <w:r w:rsidR="00027A13">
        <w:t xml:space="preserve"> in</w:t>
      </w:r>
      <w:r w:rsidR="0096009D">
        <w:t xml:space="preserve"> environmental and social issues. </w:t>
      </w:r>
      <w:r w:rsidR="00DE6D21" w:rsidRPr="00C035D6">
        <w:t>Because our</w:t>
      </w:r>
      <w:r w:rsidR="00250376">
        <w:t xml:space="preserve"> </w:t>
      </w:r>
      <w:r>
        <w:t xml:space="preserve">programs are </w:t>
      </w:r>
      <w:r w:rsidR="0096009D">
        <w:t>multisectoral</w:t>
      </w:r>
      <w:r w:rsidR="005A4070">
        <w:t xml:space="preserve"> and comprehensive, </w:t>
      </w:r>
      <w:r w:rsidR="00DE6D21" w:rsidRPr="00C035D6">
        <w:t xml:space="preserve">we can </w:t>
      </w:r>
      <w:r w:rsidR="00C035D6" w:rsidRPr="00C035D6">
        <w:t xml:space="preserve">individually </w:t>
      </w:r>
      <w:r w:rsidR="00DE6D21" w:rsidRPr="00C035D6">
        <w:t>design partnerships</w:t>
      </w:r>
      <w:r w:rsidR="00C035D6" w:rsidRPr="00C035D6">
        <w:t xml:space="preserve"> to </w:t>
      </w:r>
      <w:r w:rsidR="0096009D">
        <w:t xml:space="preserve">align with your interests. </w:t>
      </w:r>
    </w:p>
    <w:p w14:paraId="5A2AC2B3" w14:textId="77777777" w:rsidR="009237C3" w:rsidRDefault="009237C3" w:rsidP="00DE6D21"/>
    <w:p w14:paraId="5F718362" w14:textId="6DC92F5C" w:rsidR="0096009D" w:rsidRPr="009237C3" w:rsidRDefault="0096009D" w:rsidP="00DE6D21">
      <w:pPr>
        <w:rPr>
          <w:b/>
          <w:bCs/>
        </w:rPr>
      </w:pPr>
      <w:r w:rsidRPr="009237C3">
        <w:rPr>
          <w:b/>
          <w:bCs/>
        </w:rPr>
        <w:t xml:space="preserve">Some examples </w:t>
      </w:r>
      <w:r w:rsidR="00027A13" w:rsidRPr="009237C3">
        <w:rPr>
          <w:b/>
          <w:bCs/>
        </w:rPr>
        <w:t>of partnerships include</w:t>
      </w:r>
      <w:r w:rsidRPr="009237C3">
        <w:rPr>
          <w:b/>
          <w:bCs/>
        </w:rPr>
        <w:t>:</w:t>
      </w:r>
    </w:p>
    <w:p w14:paraId="344CB8C9" w14:textId="77777777" w:rsidR="00027A13" w:rsidRDefault="00027A13" w:rsidP="00DE6D21"/>
    <w:p w14:paraId="0F36E556" w14:textId="156BF06B" w:rsidR="00027A13" w:rsidRDefault="00027A13" w:rsidP="00027A13">
      <w:pPr>
        <w:pStyle w:val="ListParagraph"/>
        <w:numPr>
          <w:ilvl w:val="0"/>
          <w:numId w:val="5"/>
        </w:numPr>
      </w:pPr>
      <w:r>
        <w:t xml:space="preserve">A bicycle </w:t>
      </w:r>
      <w:r w:rsidR="00400DD0">
        <w:t>club</w:t>
      </w:r>
      <w:r>
        <w:t xml:space="preserve"> supporting our youth education program in recognition of the critical role bicycles play in providing access to education in rural villages. </w:t>
      </w:r>
    </w:p>
    <w:p w14:paraId="37291D6D" w14:textId="48A4DA32" w:rsidR="00027A13" w:rsidRDefault="00027A13" w:rsidP="00027A13">
      <w:pPr>
        <w:pStyle w:val="ListParagraph"/>
        <w:numPr>
          <w:ilvl w:val="0"/>
          <w:numId w:val="5"/>
        </w:numPr>
      </w:pPr>
      <w:r>
        <w:t>Travel bloggers offsetting their carbon usage through our youth tree planting program.</w:t>
      </w:r>
    </w:p>
    <w:p w14:paraId="5C5D88F6" w14:textId="6C688865" w:rsidR="00027A13" w:rsidRDefault="00400DD0" w:rsidP="00027A13">
      <w:pPr>
        <w:pStyle w:val="ListParagraph"/>
        <w:numPr>
          <w:ilvl w:val="0"/>
          <w:numId w:val="5"/>
        </w:numPr>
      </w:pPr>
      <w:r>
        <w:t>Church youth club members supporting a child’s education in our community schools.</w:t>
      </w:r>
    </w:p>
    <w:p w14:paraId="756178FA" w14:textId="77777777" w:rsidR="00F0496A" w:rsidRDefault="00101481" w:rsidP="00027A13">
      <w:pPr>
        <w:pStyle w:val="ListParagraph"/>
        <w:numPr>
          <w:ilvl w:val="0"/>
          <w:numId w:val="5"/>
        </w:numPr>
      </w:pPr>
      <w:r>
        <w:t>A hair salon sponsor</w:t>
      </w:r>
      <w:r w:rsidR="005A4070">
        <w:t>ing</w:t>
      </w:r>
      <w:r>
        <w:t xml:space="preserve"> a student training to be a stylist in rural Ghana.</w:t>
      </w:r>
    </w:p>
    <w:p w14:paraId="01AFC67B" w14:textId="606A00C2" w:rsidR="00027A13" w:rsidRDefault="00F0496A" w:rsidP="00027A13">
      <w:pPr>
        <w:pStyle w:val="ListParagraph"/>
        <w:numPr>
          <w:ilvl w:val="0"/>
          <w:numId w:val="5"/>
        </w:numPr>
      </w:pPr>
      <w:r>
        <w:t xml:space="preserve">Garden </w:t>
      </w:r>
      <w:r w:rsidR="00400DD0">
        <w:t>clubs</w:t>
      </w:r>
      <w:r>
        <w:t xml:space="preserve"> helping with the planting of school gardens to teach sustainable farming and provide nutrition for the school lunch program.</w:t>
      </w:r>
      <w:r w:rsidR="00101481">
        <w:t xml:space="preserve"> </w:t>
      </w:r>
    </w:p>
    <w:p w14:paraId="5EF1FE5B" w14:textId="50F89B8C" w:rsidR="00400DD0" w:rsidRDefault="00400DD0" w:rsidP="00027A13">
      <w:pPr>
        <w:pStyle w:val="ListParagraph"/>
        <w:numPr>
          <w:ilvl w:val="0"/>
          <w:numId w:val="5"/>
        </w:numPr>
      </w:pPr>
      <w:r>
        <w:t xml:space="preserve">Book clubs or </w:t>
      </w:r>
      <w:r w:rsidR="00383B6C">
        <w:t>bookstores</w:t>
      </w:r>
      <w:r>
        <w:t xml:space="preserve"> helping to support creation of a small school library. </w:t>
      </w:r>
    </w:p>
    <w:p w14:paraId="7B6870E2" w14:textId="70BF799F" w:rsidR="0013215D" w:rsidRPr="00C035D6" w:rsidRDefault="0013215D"/>
    <w:p w14:paraId="5B2318B5" w14:textId="32E7A57D" w:rsidR="0026639B" w:rsidRPr="009237C3" w:rsidRDefault="00DE6D21">
      <w:pPr>
        <w:rPr>
          <w:b/>
          <w:bCs/>
        </w:rPr>
      </w:pPr>
      <w:r w:rsidRPr="009237C3">
        <w:rPr>
          <w:b/>
          <w:bCs/>
        </w:rPr>
        <w:t xml:space="preserve">Engage Globally </w:t>
      </w:r>
      <w:r w:rsidR="00C035D6" w:rsidRPr="009237C3">
        <w:rPr>
          <w:b/>
          <w:bCs/>
        </w:rPr>
        <w:t xml:space="preserve">will craft a partnership </w:t>
      </w:r>
      <w:r w:rsidR="009237C3" w:rsidRPr="009237C3">
        <w:rPr>
          <w:b/>
          <w:bCs/>
        </w:rPr>
        <w:t>to fit</w:t>
      </w:r>
      <w:r w:rsidR="00C035D6" w:rsidRPr="009237C3">
        <w:rPr>
          <w:b/>
          <w:bCs/>
        </w:rPr>
        <w:t xml:space="preserve"> your interests and fulfil your goals. </w:t>
      </w:r>
      <w:r w:rsidR="00250376" w:rsidRPr="009237C3">
        <w:rPr>
          <w:b/>
          <w:bCs/>
        </w:rPr>
        <w:t>Partnership</w:t>
      </w:r>
      <w:r w:rsidR="00C035D6" w:rsidRPr="009237C3">
        <w:rPr>
          <w:b/>
          <w:bCs/>
        </w:rPr>
        <w:t xml:space="preserve"> </w:t>
      </w:r>
      <w:r w:rsidR="009237C3" w:rsidRPr="009237C3">
        <w:rPr>
          <w:b/>
          <w:bCs/>
        </w:rPr>
        <w:t>benefits can</w:t>
      </w:r>
      <w:r w:rsidR="003168DB" w:rsidRPr="009237C3">
        <w:rPr>
          <w:b/>
          <w:bCs/>
        </w:rPr>
        <w:t xml:space="preserve"> </w:t>
      </w:r>
      <w:r w:rsidR="00C035D6" w:rsidRPr="009237C3">
        <w:rPr>
          <w:b/>
          <w:bCs/>
        </w:rPr>
        <w:t xml:space="preserve">include: </w:t>
      </w:r>
    </w:p>
    <w:p w14:paraId="4D7FAAB6" w14:textId="77777777" w:rsidR="00250376" w:rsidRPr="00250376" w:rsidRDefault="00250376"/>
    <w:p w14:paraId="4499CFB5" w14:textId="1D749F1F" w:rsidR="00C035D6" w:rsidRPr="00250376" w:rsidRDefault="00C035D6" w:rsidP="00C035D6">
      <w:pPr>
        <w:pStyle w:val="ListParagraph"/>
        <w:numPr>
          <w:ilvl w:val="0"/>
          <w:numId w:val="3"/>
        </w:numPr>
      </w:pPr>
      <w:r w:rsidRPr="00250376">
        <w:t xml:space="preserve">Regular updates on the impacts of </w:t>
      </w:r>
      <w:r w:rsidR="00250376">
        <w:t>your contribution</w:t>
      </w:r>
    </w:p>
    <w:p w14:paraId="7881B8D3" w14:textId="3BEB5A0F" w:rsidR="00C035D6" w:rsidRPr="00250376" w:rsidRDefault="00C035D6" w:rsidP="00C035D6">
      <w:pPr>
        <w:pStyle w:val="ListParagraph"/>
        <w:numPr>
          <w:ilvl w:val="0"/>
          <w:numId w:val="3"/>
        </w:numPr>
      </w:pPr>
      <w:r w:rsidRPr="00250376">
        <w:t xml:space="preserve">Photos, </w:t>
      </w:r>
      <w:r w:rsidR="00E56DE0" w:rsidRPr="00250376">
        <w:t>quotes,</w:t>
      </w:r>
      <w:r w:rsidRPr="00250376">
        <w:t xml:space="preserve"> and stories that illustrate your impact for your team and </w:t>
      </w:r>
      <w:r w:rsidR="00E56DE0">
        <w:t>community</w:t>
      </w:r>
    </w:p>
    <w:p w14:paraId="498DB52D" w14:textId="5903B345" w:rsidR="00C035D6" w:rsidRPr="00250376" w:rsidRDefault="00C035D6" w:rsidP="00C035D6">
      <w:pPr>
        <w:pStyle w:val="ListParagraph"/>
        <w:numPr>
          <w:ilvl w:val="0"/>
          <w:numId w:val="3"/>
        </w:numPr>
      </w:pPr>
      <w:r w:rsidRPr="00250376">
        <w:t xml:space="preserve">Recognition of </w:t>
      </w:r>
      <w:r w:rsidR="00250376">
        <w:t>our partnership</w:t>
      </w:r>
      <w:r w:rsidRPr="00250376">
        <w:t xml:space="preserve"> on social media, our website, and in our annual report</w:t>
      </w:r>
      <w:r w:rsidR="00250376">
        <w:t>s</w:t>
      </w:r>
    </w:p>
    <w:p w14:paraId="7A9D7A79" w14:textId="7ECA8361" w:rsidR="00C035D6" w:rsidRDefault="00C035D6" w:rsidP="00E56DE0">
      <w:pPr>
        <w:pStyle w:val="ListParagraph"/>
        <w:numPr>
          <w:ilvl w:val="0"/>
          <w:numId w:val="3"/>
        </w:numPr>
      </w:pPr>
      <w:r w:rsidRPr="00250376">
        <w:t xml:space="preserve">Support of your public relations efforts </w:t>
      </w:r>
    </w:p>
    <w:p w14:paraId="62B9A455" w14:textId="41BC419E" w:rsidR="00E56DE0" w:rsidRPr="00250376" w:rsidRDefault="00E56DE0" w:rsidP="00E56DE0">
      <w:pPr>
        <w:pStyle w:val="ListParagraph"/>
        <w:numPr>
          <w:ilvl w:val="0"/>
          <w:numId w:val="3"/>
        </w:numPr>
      </w:pPr>
      <w:r>
        <w:t xml:space="preserve">A virtual guest talk about our work or </w:t>
      </w:r>
      <w:r w:rsidR="00A10B0A">
        <w:t xml:space="preserve">on </w:t>
      </w:r>
      <w:r>
        <w:t>sustainable development topics of your choice</w:t>
      </w:r>
    </w:p>
    <w:p w14:paraId="36B853CB" w14:textId="6AA994F0" w:rsidR="00C035D6" w:rsidRPr="00250376" w:rsidRDefault="00C035D6" w:rsidP="00C035D6">
      <w:pPr>
        <w:pStyle w:val="ListParagraph"/>
        <w:numPr>
          <w:ilvl w:val="0"/>
          <w:numId w:val="3"/>
        </w:numPr>
      </w:pPr>
      <w:r w:rsidRPr="00250376">
        <w:t xml:space="preserve">Short volunteer activities, like our postcard project, to </w:t>
      </w:r>
      <w:r w:rsidR="00400DD0">
        <w:t xml:space="preserve">further </w:t>
      </w:r>
      <w:r w:rsidRPr="00250376">
        <w:t xml:space="preserve">engage your </w:t>
      </w:r>
      <w:r w:rsidR="00A10B0A">
        <w:t>community</w:t>
      </w:r>
    </w:p>
    <w:p w14:paraId="1DF5DD22" w14:textId="77777777" w:rsidR="00400DD0" w:rsidRDefault="00400DD0" w:rsidP="00027A13">
      <w:pPr>
        <w:rPr>
          <w:b/>
          <w:bCs/>
        </w:rPr>
      </w:pPr>
    </w:p>
    <w:p w14:paraId="773029CD" w14:textId="06C3BB52" w:rsidR="00027A13" w:rsidRDefault="003168DB" w:rsidP="00027A13">
      <w:r>
        <w:rPr>
          <w:b/>
          <w:bCs/>
        </w:rPr>
        <w:lastRenderedPageBreak/>
        <w:t>Contributions</w:t>
      </w:r>
      <w:r w:rsidR="00101481" w:rsidRPr="00101481">
        <w:rPr>
          <w:b/>
          <w:bCs/>
        </w:rPr>
        <w:t xml:space="preserve"> make a significant impact</w:t>
      </w:r>
      <w:r w:rsidR="00101481">
        <w:t xml:space="preserve"> in our partner communities. For example: </w:t>
      </w:r>
    </w:p>
    <w:p w14:paraId="5E988073" w14:textId="77777777" w:rsidR="009237C3" w:rsidRPr="00250376" w:rsidRDefault="009237C3" w:rsidP="00027A13"/>
    <w:p w14:paraId="00E58B86" w14:textId="77777777" w:rsidR="00400DD0" w:rsidRDefault="00400DD0" w:rsidP="00027A13">
      <w:pPr>
        <w:pStyle w:val="ListParagraph"/>
        <w:numPr>
          <w:ilvl w:val="0"/>
          <w:numId w:val="3"/>
        </w:numPr>
      </w:pPr>
      <w:r>
        <w:t>$100 funds the purchase of ten books and crafting of a bookcase for a school library</w:t>
      </w:r>
    </w:p>
    <w:p w14:paraId="0DC09C41" w14:textId="1DE1F7A1" w:rsidR="00027A13" w:rsidRPr="00C035D6" w:rsidRDefault="00027A13" w:rsidP="00027A13">
      <w:pPr>
        <w:pStyle w:val="ListParagraph"/>
        <w:numPr>
          <w:ilvl w:val="0"/>
          <w:numId w:val="3"/>
        </w:numPr>
      </w:pPr>
      <w:r w:rsidRPr="00C035D6">
        <w:t xml:space="preserve">$300 supports a child’s education for a year, including </w:t>
      </w:r>
      <w:r>
        <w:t>school lunch</w:t>
      </w:r>
      <w:r w:rsidRPr="00C035D6">
        <w:t>, uniform, and shoes</w:t>
      </w:r>
    </w:p>
    <w:p w14:paraId="313729FA" w14:textId="77777777" w:rsidR="00027A13" w:rsidRPr="00C035D6" w:rsidRDefault="00027A13" w:rsidP="00027A13">
      <w:pPr>
        <w:pStyle w:val="ListParagraph"/>
        <w:numPr>
          <w:ilvl w:val="0"/>
          <w:numId w:val="3"/>
        </w:numPr>
      </w:pPr>
      <w:r w:rsidRPr="00C035D6">
        <w:t>$500 funds one year of vocational training in fields like sewing, construction, hair dressing, motorcycle maintenance, weaving, and woodworking</w:t>
      </w:r>
    </w:p>
    <w:p w14:paraId="2C5236C9" w14:textId="16F528FF" w:rsidR="00027A13" w:rsidRDefault="00027A13" w:rsidP="00027A13">
      <w:pPr>
        <w:pStyle w:val="ListParagraph"/>
        <w:numPr>
          <w:ilvl w:val="0"/>
          <w:numId w:val="3"/>
        </w:numPr>
      </w:pPr>
      <w:r w:rsidRPr="00C035D6">
        <w:t>$1</w:t>
      </w:r>
      <w:r w:rsidR="003168DB">
        <w:t>,</w:t>
      </w:r>
      <w:r w:rsidRPr="00C035D6">
        <w:t>000 funds the plowing of ten women’s fields, doubling their harvest</w:t>
      </w:r>
      <w:r>
        <w:t>s</w:t>
      </w:r>
    </w:p>
    <w:p w14:paraId="2035A7ED" w14:textId="4426AE7B" w:rsidR="00027A13" w:rsidRPr="00C035D6" w:rsidRDefault="00027A13" w:rsidP="00027A13">
      <w:pPr>
        <w:pStyle w:val="ListParagraph"/>
        <w:numPr>
          <w:ilvl w:val="0"/>
          <w:numId w:val="3"/>
        </w:numPr>
      </w:pPr>
      <w:r w:rsidRPr="00C035D6">
        <w:t>$</w:t>
      </w:r>
      <w:r w:rsidR="00F0496A">
        <w:t>1</w:t>
      </w:r>
      <w:r w:rsidR="003168DB">
        <w:t>,</w:t>
      </w:r>
      <w:r w:rsidR="00F0496A">
        <w:t>2</w:t>
      </w:r>
      <w:r w:rsidRPr="00C035D6">
        <w:t xml:space="preserve">00 opens a </w:t>
      </w:r>
      <w:r>
        <w:t xml:space="preserve">new </w:t>
      </w:r>
      <w:r w:rsidRPr="00C035D6">
        <w:t xml:space="preserve">small business </w:t>
      </w:r>
      <w:r>
        <w:t>with all equipment and supplies</w:t>
      </w:r>
    </w:p>
    <w:p w14:paraId="457802F1" w14:textId="76061DF6" w:rsidR="00027A13" w:rsidRPr="00C035D6" w:rsidRDefault="00027A13" w:rsidP="00027A13">
      <w:pPr>
        <w:pStyle w:val="ListParagraph"/>
        <w:numPr>
          <w:ilvl w:val="0"/>
          <w:numId w:val="3"/>
        </w:numPr>
      </w:pPr>
      <w:r w:rsidRPr="00C035D6">
        <w:t>$2</w:t>
      </w:r>
      <w:r w:rsidR="003168DB">
        <w:t>,</w:t>
      </w:r>
      <w:r w:rsidRPr="00C035D6">
        <w:t>500 purchases rainwater catchment system</w:t>
      </w:r>
      <w:r w:rsidR="003168DB">
        <w:t>s</w:t>
      </w:r>
      <w:r w:rsidRPr="00C035D6">
        <w:t xml:space="preserve"> </w:t>
      </w:r>
      <w:r w:rsidR="003168DB">
        <w:t>to provide clean</w:t>
      </w:r>
      <w:r w:rsidRPr="00C035D6">
        <w:t xml:space="preserve"> water for </w:t>
      </w:r>
      <w:r w:rsidR="003168DB">
        <w:t>2</w:t>
      </w:r>
      <w:r w:rsidRPr="00C035D6">
        <w:t>50 children</w:t>
      </w:r>
    </w:p>
    <w:p w14:paraId="2815BB35" w14:textId="0E902B18" w:rsidR="00027A13" w:rsidRPr="00C035D6" w:rsidRDefault="00027A13" w:rsidP="00027A13">
      <w:pPr>
        <w:pStyle w:val="ListParagraph"/>
        <w:numPr>
          <w:ilvl w:val="0"/>
          <w:numId w:val="3"/>
        </w:numPr>
      </w:pPr>
      <w:r w:rsidRPr="00C035D6">
        <w:t>$</w:t>
      </w:r>
      <w:r w:rsidR="00F0496A">
        <w:t>7</w:t>
      </w:r>
      <w:r w:rsidR="003168DB">
        <w:t>,</w:t>
      </w:r>
      <w:r w:rsidR="00F0496A">
        <w:t>5</w:t>
      </w:r>
      <w:r w:rsidRPr="00C035D6">
        <w:t xml:space="preserve">00 constructs a </w:t>
      </w:r>
      <w:r w:rsidR="00F0496A">
        <w:t xml:space="preserve">new </w:t>
      </w:r>
      <w:r w:rsidRPr="00C035D6">
        <w:t xml:space="preserve">classroom </w:t>
      </w:r>
      <w:r w:rsidR="00F0496A">
        <w:t>for 25 children to be able to attend school</w:t>
      </w:r>
    </w:p>
    <w:p w14:paraId="3A1F6D9B" w14:textId="77777777" w:rsidR="00027A13" w:rsidRPr="00C035D6" w:rsidRDefault="00027A13"/>
    <w:p w14:paraId="7CA9BBC6" w14:textId="42D8B2B6" w:rsidR="0013215D" w:rsidRDefault="0013215D">
      <w:pPr>
        <w:rPr>
          <w:b/>
          <w:bCs/>
        </w:rPr>
      </w:pPr>
      <w:r w:rsidRPr="00C035D6">
        <w:rPr>
          <w:b/>
          <w:bCs/>
        </w:rPr>
        <w:t>Why support Engage Globally?</w:t>
      </w:r>
    </w:p>
    <w:p w14:paraId="1120E605" w14:textId="77777777" w:rsidR="00A10B0A" w:rsidRPr="00C035D6" w:rsidRDefault="00A10B0A">
      <w:pPr>
        <w:rPr>
          <w:b/>
          <w:bCs/>
        </w:rPr>
      </w:pPr>
    </w:p>
    <w:p w14:paraId="017C12A3" w14:textId="0438A09A" w:rsidR="0013215D" w:rsidRPr="00C035D6" w:rsidRDefault="0013215D" w:rsidP="0013215D">
      <w:pPr>
        <w:pStyle w:val="ListParagraph"/>
        <w:numPr>
          <w:ilvl w:val="0"/>
          <w:numId w:val="2"/>
        </w:numPr>
      </w:pPr>
      <w:r w:rsidRPr="00C035D6">
        <w:t>Engage is committed to long-term partnership</w:t>
      </w:r>
      <w:r w:rsidR="00A44A66" w:rsidRPr="00C035D6">
        <w:t>s</w:t>
      </w:r>
      <w:r w:rsidRPr="00C035D6">
        <w:t xml:space="preserve">. We have seen many short-term aid projects where schools, libraries, wells, </w:t>
      </w:r>
      <w:r w:rsidR="009B5D69" w:rsidRPr="00C035D6">
        <w:t xml:space="preserve">and </w:t>
      </w:r>
      <w:r w:rsidRPr="00C035D6">
        <w:t>health clinics were built but the projects could not be sustained over time as they lacked community involvement</w:t>
      </w:r>
      <w:r w:rsidR="00A44A66" w:rsidRPr="00C035D6">
        <w:t xml:space="preserve"> </w:t>
      </w:r>
      <w:r w:rsidR="00F6237D" w:rsidRPr="00C035D6">
        <w:t>or</w:t>
      </w:r>
      <w:r w:rsidR="009B5D69" w:rsidRPr="00C035D6">
        <w:t xml:space="preserve"> </w:t>
      </w:r>
      <w:r w:rsidRPr="00C035D6">
        <w:t>operational</w:t>
      </w:r>
      <w:r w:rsidR="00A44A66" w:rsidRPr="00C035D6">
        <w:t xml:space="preserve"> and </w:t>
      </w:r>
      <w:r w:rsidR="009B5D69" w:rsidRPr="00C035D6">
        <w:t>maintenance</w:t>
      </w:r>
      <w:r w:rsidRPr="00C035D6">
        <w:t xml:space="preserve"> funding. Our model is to engage directly with the community to identify their priorities and then to support them </w:t>
      </w:r>
      <w:r w:rsidR="00400DD0">
        <w:t xml:space="preserve">in </w:t>
      </w:r>
      <w:r w:rsidRPr="00C035D6">
        <w:t>achieving their goals. This ensures that projects are effective</w:t>
      </w:r>
      <w:r w:rsidR="005A4070">
        <w:t xml:space="preserve">, </w:t>
      </w:r>
      <w:r w:rsidRPr="00C035D6">
        <w:t>long-lasting</w:t>
      </w:r>
      <w:r w:rsidR="005A4070">
        <w:t>,</w:t>
      </w:r>
      <w:r w:rsidR="006A6281" w:rsidRPr="00C035D6">
        <w:t xml:space="preserve"> and adaptable to changing local needs.</w:t>
      </w:r>
    </w:p>
    <w:p w14:paraId="5E320597" w14:textId="11578C2C" w:rsidR="00C035D6" w:rsidRDefault="00C035D6" w:rsidP="0013215D">
      <w:pPr>
        <w:pStyle w:val="ListParagraph"/>
        <w:numPr>
          <w:ilvl w:val="0"/>
          <w:numId w:val="2"/>
        </w:numPr>
      </w:pPr>
      <w:r w:rsidRPr="00C035D6">
        <w:t xml:space="preserve">We genuinely believe in building community </w:t>
      </w:r>
      <w:r w:rsidR="00E56DE0">
        <w:t xml:space="preserve">locally and globally. It is a priority for us to communicate </w:t>
      </w:r>
      <w:r w:rsidRPr="00C035D6">
        <w:t xml:space="preserve">closely with our partners to </w:t>
      </w:r>
      <w:r w:rsidR="00A10B0A">
        <w:t>share information</w:t>
      </w:r>
      <w:r w:rsidR="00E56DE0">
        <w:t xml:space="preserve"> and to ensure that they are benefitting from the partnership.</w:t>
      </w:r>
    </w:p>
    <w:p w14:paraId="5A66412C" w14:textId="5B7CCA65" w:rsidR="005A4070" w:rsidRPr="00C035D6" w:rsidRDefault="005A4070" w:rsidP="0013215D">
      <w:pPr>
        <w:pStyle w:val="ListParagraph"/>
        <w:numPr>
          <w:ilvl w:val="0"/>
          <w:numId w:val="2"/>
        </w:numPr>
      </w:pPr>
      <w:r>
        <w:t xml:space="preserve">We work in a region where average incomes are below $2 per day. </w:t>
      </w:r>
      <w:r w:rsidR="00467F37">
        <w:t xml:space="preserve">This enables </w:t>
      </w:r>
      <w:r w:rsidR="00400DD0">
        <w:t xml:space="preserve">our </w:t>
      </w:r>
      <w:r w:rsidR="00467F37">
        <w:t xml:space="preserve">partners to make a significant impact with their contributions. </w:t>
      </w:r>
    </w:p>
    <w:p w14:paraId="2B0D20E3" w14:textId="75D0710A" w:rsidR="00355EBB" w:rsidRPr="00C035D6" w:rsidRDefault="009B5D69" w:rsidP="0013215D">
      <w:pPr>
        <w:pStyle w:val="ListParagraph"/>
        <w:numPr>
          <w:ilvl w:val="0"/>
          <w:numId w:val="2"/>
        </w:numPr>
      </w:pPr>
      <w:r w:rsidRPr="00C035D6">
        <w:t>We seek</w:t>
      </w:r>
      <w:r w:rsidR="00355EBB" w:rsidRPr="00C035D6">
        <w:t xml:space="preserve"> to engage with our </w:t>
      </w:r>
      <w:r w:rsidR="00F6237D" w:rsidRPr="00C035D6">
        <w:t>supporters</w:t>
      </w:r>
      <w:r w:rsidR="00355EBB" w:rsidRPr="00C035D6">
        <w:t xml:space="preserve"> beyond </w:t>
      </w:r>
      <w:r w:rsidRPr="00C035D6">
        <w:t>their financial contributions</w:t>
      </w:r>
      <w:r w:rsidR="00355EBB" w:rsidRPr="00C035D6">
        <w:t xml:space="preserve"> through volunteer opportunities and mutual learning </w:t>
      </w:r>
      <w:r w:rsidR="0026639B" w:rsidRPr="00C035D6">
        <w:t>about sustainab</w:t>
      </w:r>
      <w:r w:rsidR="00C035D6" w:rsidRPr="00C035D6">
        <w:t>le development</w:t>
      </w:r>
      <w:r w:rsidR="00355EBB" w:rsidRPr="00C035D6">
        <w:t xml:space="preserve">. </w:t>
      </w:r>
    </w:p>
    <w:p w14:paraId="057B113B" w14:textId="27C205B7" w:rsidR="00355EBB" w:rsidRPr="00C035D6" w:rsidRDefault="00355EBB" w:rsidP="0013215D">
      <w:pPr>
        <w:pStyle w:val="ListParagraph"/>
        <w:numPr>
          <w:ilvl w:val="0"/>
          <w:numId w:val="2"/>
        </w:numPr>
      </w:pPr>
      <w:r w:rsidRPr="00C035D6">
        <w:t>We are a small organization</w:t>
      </w:r>
      <w:r w:rsidR="00F92A77" w:rsidRPr="00C035D6">
        <w:t>, with low overhead,</w:t>
      </w:r>
      <w:r w:rsidRPr="00C035D6">
        <w:t xml:space="preserve"> </w:t>
      </w:r>
      <w:r w:rsidR="00F6237D" w:rsidRPr="00C035D6">
        <w:t xml:space="preserve">which </w:t>
      </w:r>
      <w:r w:rsidR="00C035D6" w:rsidRPr="00C035D6">
        <w:t>allows us to provide</w:t>
      </w:r>
      <w:r w:rsidRPr="00C035D6">
        <w:t xml:space="preserve"> </w:t>
      </w:r>
      <w:r w:rsidR="00F92A77" w:rsidRPr="00C035D6">
        <w:t>a high return on donors’ investment.</w:t>
      </w:r>
      <w:r w:rsidR="005A4070">
        <w:t xml:space="preserve"> </w:t>
      </w:r>
    </w:p>
    <w:p w14:paraId="0FEB4663" w14:textId="26E825D1" w:rsidR="00355EBB" w:rsidRPr="00C035D6" w:rsidRDefault="00355EBB" w:rsidP="0013215D">
      <w:pPr>
        <w:pStyle w:val="ListParagraph"/>
        <w:numPr>
          <w:ilvl w:val="0"/>
          <w:numId w:val="2"/>
        </w:numPr>
      </w:pPr>
      <w:r w:rsidRPr="00C035D6">
        <w:t>We believe everyone can make a difference</w:t>
      </w:r>
      <w:r w:rsidR="00E56DE0">
        <w:t>.</w:t>
      </w:r>
      <w:r w:rsidRPr="00C035D6">
        <w:t xml:space="preserve"> </w:t>
      </w:r>
      <w:r w:rsidR="00E56DE0">
        <w:t>A</w:t>
      </w:r>
      <w:r w:rsidR="00E56DE0" w:rsidRPr="00C035D6">
        <w:t>nd</w:t>
      </w:r>
      <w:r w:rsidRPr="00C035D6">
        <w:t xml:space="preserve"> we are committed to helping individuals and communities contribute to positive change</w:t>
      </w:r>
      <w:r w:rsidR="00A10B0A">
        <w:t xml:space="preserve"> locally and globally</w:t>
      </w:r>
      <w:r w:rsidRPr="00C035D6">
        <w:t xml:space="preserve">. </w:t>
      </w:r>
    </w:p>
    <w:p w14:paraId="2163EAB3" w14:textId="1D453629" w:rsidR="00F92A77" w:rsidRPr="00C035D6" w:rsidRDefault="00F92A77" w:rsidP="00F92A77"/>
    <w:p w14:paraId="04C87BF0" w14:textId="6246E8D5" w:rsidR="00D30081" w:rsidRPr="00C035D6" w:rsidRDefault="00D30081" w:rsidP="0026639B">
      <w:r w:rsidRPr="00C035D6">
        <w:t xml:space="preserve"> </w:t>
      </w:r>
    </w:p>
    <w:p w14:paraId="3D84E8C8" w14:textId="4158DCB9" w:rsidR="00C035D6" w:rsidRPr="00C035D6" w:rsidRDefault="00C035D6" w:rsidP="009237C3">
      <w:pPr>
        <w:ind w:right="-360"/>
      </w:pPr>
      <w:r w:rsidRPr="00250376">
        <w:rPr>
          <w:b/>
          <w:bCs/>
        </w:rPr>
        <w:t>For more information or to discuss a potential partnership</w:t>
      </w:r>
      <w:r w:rsidRPr="00C035D6">
        <w:t>, please email</w:t>
      </w:r>
      <w:r w:rsidR="009237C3">
        <w:t xml:space="preserve"> </w:t>
      </w:r>
      <w:r w:rsidR="006259B4">
        <w:t xml:space="preserve">us at </w:t>
      </w:r>
      <w:hyperlink r:id="rId8" w:history="1">
        <w:r w:rsidR="006259B4" w:rsidRPr="00AE3B49">
          <w:rPr>
            <w:rStyle w:val="Hyperlink"/>
          </w:rPr>
          <w:t>engage@engageglobally.org</w:t>
        </w:r>
      </w:hyperlink>
      <w:r w:rsidRPr="00C035D6">
        <w:t>. You can also learn more about</w:t>
      </w:r>
      <w:r w:rsidR="00467F37">
        <w:t xml:space="preserve"> </w:t>
      </w:r>
      <w:r w:rsidRPr="00C035D6">
        <w:t xml:space="preserve">our work at </w:t>
      </w:r>
      <w:hyperlink r:id="rId9" w:history="1">
        <w:r w:rsidRPr="00C035D6">
          <w:rPr>
            <w:rStyle w:val="Hyperlink"/>
          </w:rPr>
          <w:t>www.engageglobally.org</w:t>
        </w:r>
      </w:hyperlink>
      <w:r w:rsidRPr="00C035D6">
        <w:t xml:space="preserve"> and on </w:t>
      </w:r>
      <w:hyperlink r:id="rId10" w:history="1">
        <w:r w:rsidRPr="00C035D6">
          <w:rPr>
            <w:rStyle w:val="Hyperlink"/>
          </w:rPr>
          <w:t>Facebook</w:t>
        </w:r>
      </w:hyperlink>
      <w:r w:rsidRPr="00C035D6">
        <w:t xml:space="preserve">, </w:t>
      </w:r>
      <w:hyperlink r:id="rId11" w:history="1">
        <w:r w:rsidRPr="00C035D6">
          <w:rPr>
            <w:rStyle w:val="Hyperlink"/>
          </w:rPr>
          <w:t>Instagram</w:t>
        </w:r>
      </w:hyperlink>
      <w:r w:rsidRPr="00C035D6">
        <w:t xml:space="preserve">, and </w:t>
      </w:r>
      <w:hyperlink r:id="rId12" w:history="1">
        <w:r w:rsidRPr="00C035D6">
          <w:rPr>
            <w:rStyle w:val="Hyperlink"/>
          </w:rPr>
          <w:t>LinkedIn</w:t>
        </w:r>
      </w:hyperlink>
      <w:r w:rsidRPr="00C035D6">
        <w:t xml:space="preserve">. </w:t>
      </w:r>
    </w:p>
    <w:p w14:paraId="761C505B" w14:textId="77777777" w:rsidR="00C035D6" w:rsidRPr="00C035D6" w:rsidRDefault="00C035D6" w:rsidP="0026639B"/>
    <w:p w14:paraId="37A62CAD" w14:textId="77777777" w:rsidR="00C035D6" w:rsidRDefault="00C035D6" w:rsidP="0026639B"/>
    <w:p w14:paraId="41AF7E00" w14:textId="77777777" w:rsidR="009237C3" w:rsidRDefault="009237C3" w:rsidP="0026639B"/>
    <w:p w14:paraId="16AA31D3" w14:textId="77777777" w:rsidR="00467F37" w:rsidRDefault="00467F37" w:rsidP="0026639B"/>
    <w:p w14:paraId="0F41C55F" w14:textId="77777777" w:rsidR="00467F37" w:rsidRDefault="00467F37" w:rsidP="0026639B"/>
    <w:p w14:paraId="770BC145" w14:textId="77777777" w:rsidR="00467F37" w:rsidRPr="00C035D6" w:rsidRDefault="00467F37" w:rsidP="0026639B"/>
    <w:p w14:paraId="6CA1569A" w14:textId="0484306F" w:rsidR="00C035D6" w:rsidRPr="00C035D6" w:rsidRDefault="00C035D6" w:rsidP="00C035D6">
      <w:pPr>
        <w:jc w:val="center"/>
      </w:pPr>
      <w:r w:rsidRPr="00C035D6">
        <w:rPr>
          <w:b/>
          <w:bCs/>
          <w:noProof/>
        </w:rPr>
        <w:drawing>
          <wp:inline distT="0" distB="0" distL="0" distR="0" wp14:anchorId="5E42C7BF" wp14:editId="1D2F97A6">
            <wp:extent cx="1276213" cy="850807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417" cy="89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5D6" w:rsidRPr="00C035D6" w:rsidSect="00101481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CDC0" w14:textId="77777777" w:rsidR="001B68B7" w:rsidRDefault="001B68B7" w:rsidP="00F92A77">
      <w:r>
        <w:separator/>
      </w:r>
    </w:p>
  </w:endnote>
  <w:endnote w:type="continuationSeparator" w:id="0">
    <w:p w14:paraId="20160C5B" w14:textId="77777777" w:rsidR="001B68B7" w:rsidRDefault="001B68B7" w:rsidP="00F9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029829"/>
      <w:docPartObj>
        <w:docPartGallery w:val="Page Numbers (Bottom of Page)"/>
        <w:docPartUnique/>
      </w:docPartObj>
    </w:sdtPr>
    <w:sdtContent>
      <w:p w14:paraId="6B5EF086" w14:textId="50648C33" w:rsidR="00F92A77" w:rsidRDefault="00F92A77" w:rsidP="00426C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9398EF" w14:textId="77777777" w:rsidR="00F92A77" w:rsidRDefault="00F92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4739297"/>
      <w:docPartObj>
        <w:docPartGallery w:val="Page Numbers (Bottom of Page)"/>
        <w:docPartUnique/>
      </w:docPartObj>
    </w:sdtPr>
    <w:sdtContent>
      <w:p w14:paraId="25DF928F" w14:textId="5AD570F5" w:rsidR="00F92A77" w:rsidRDefault="00F92A77" w:rsidP="00426C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8A18A1" w14:textId="77777777" w:rsidR="00F92A77" w:rsidRDefault="00F92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B052" w14:textId="77777777" w:rsidR="001B68B7" w:rsidRDefault="001B68B7" w:rsidP="00F92A77">
      <w:r>
        <w:separator/>
      </w:r>
    </w:p>
  </w:footnote>
  <w:footnote w:type="continuationSeparator" w:id="0">
    <w:p w14:paraId="11168C61" w14:textId="77777777" w:rsidR="001B68B7" w:rsidRDefault="001B68B7" w:rsidP="00F9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68E6"/>
    <w:multiLevelType w:val="hybridMultilevel"/>
    <w:tmpl w:val="906057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79F"/>
    <w:multiLevelType w:val="multilevel"/>
    <w:tmpl w:val="8018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F1411"/>
    <w:multiLevelType w:val="hybridMultilevel"/>
    <w:tmpl w:val="ABE2A6E6"/>
    <w:lvl w:ilvl="0" w:tplc="5FB621EC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504A"/>
    <w:multiLevelType w:val="hybridMultilevel"/>
    <w:tmpl w:val="38AC8338"/>
    <w:lvl w:ilvl="0" w:tplc="614E4D42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5DB"/>
    <w:multiLevelType w:val="hybridMultilevel"/>
    <w:tmpl w:val="F370BA46"/>
    <w:lvl w:ilvl="0" w:tplc="614E4D42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082537">
    <w:abstractNumId w:val="2"/>
  </w:num>
  <w:num w:numId="2" w16cid:durableId="1348408923">
    <w:abstractNumId w:val="3"/>
  </w:num>
  <w:num w:numId="3" w16cid:durableId="516817100">
    <w:abstractNumId w:val="4"/>
  </w:num>
  <w:num w:numId="4" w16cid:durableId="1931043608">
    <w:abstractNumId w:val="1"/>
  </w:num>
  <w:num w:numId="5" w16cid:durableId="209138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47"/>
    <w:rsid w:val="00027A13"/>
    <w:rsid w:val="000913C8"/>
    <w:rsid w:val="000A5052"/>
    <w:rsid w:val="000F25D5"/>
    <w:rsid w:val="00101481"/>
    <w:rsid w:val="0013215D"/>
    <w:rsid w:val="00197244"/>
    <w:rsid w:val="001B68B7"/>
    <w:rsid w:val="001C1360"/>
    <w:rsid w:val="00200FBF"/>
    <w:rsid w:val="00250376"/>
    <w:rsid w:val="0026639B"/>
    <w:rsid w:val="0027315B"/>
    <w:rsid w:val="002817B1"/>
    <w:rsid w:val="003168DB"/>
    <w:rsid w:val="00327E39"/>
    <w:rsid w:val="003428BA"/>
    <w:rsid w:val="00355EBB"/>
    <w:rsid w:val="00363CB3"/>
    <w:rsid w:val="00383B6C"/>
    <w:rsid w:val="0038614B"/>
    <w:rsid w:val="00393567"/>
    <w:rsid w:val="003A3A3E"/>
    <w:rsid w:val="003B163C"/>
    <w:rsid w:val="003F773A"/>
    <w:rsid w:val="00400DD0"/>
    <w:rsid w:val="00411DAB"/>
    <w:rsid w:val="004226C8"/>
    <w:rsid w:val="00467F37"/>
    <w:rsid w:val="00497EB6"/>
    <w:rsid w:val="004A07B0"/>
    <w:rsid w:val="004B0A22"/>
    <w:rsid w:val="00523CF6"/>
    <w:rsid w:val="005A4070"/>
    <w:rsid w:val="006259B4"/>
    <w:rsid w:val="0063178B"/>
    <w:rsid w:val="00660E9A"/>
    <w:rsid w:val="00675BC6"/>
    <w:rsid w:val="006A6281"/>
    <w:rsid w:val="006C2735"/>
    <w:rsid w:val="006E68F1"/>
    <w:rsid w:val="00712C47"/>
    <w:rsid w:val="00732E5C"/>
    <w:rsid w:val="00895D74"/>
    <w:rsid w:val="008F61E7"/>
    <w:rsid w:val="00922C0F"/>
    <w:rsid w:val="009237C3"/>
    <w:rsid w:val="0093022A"/>
    <w:rsid w:val="0096009D"/>
    <w:rsid w:val="009B5D69"/>
    <w:rsid w:val="009E42A1"/>
    <w:rsid w:val="00A10B0A"/>
    <w:rsid w:val="00A44A66"/>
    <w:rsid w:val="00A54D5F"/>
    <w:rsid w:val="00BC4A6A"/>
    <w:rsid w:val="00BF6C39"/>
    <w:rsid w:val="00C01872"/>
    <w:rsid w:val="00C035D6"/>
    <w:rsid w:val="00C15035"/>
    <w:rsid w:val="00C37037"/>
    <w:rsid w:val="00C54F7E"/>
    <w:rsid w:val="00CE66D1"/>
    <w:rsid w:val="00D02AFF"/>
    <w:rsid w:val="00D0384B"/>
    <w:rsid w:val="00D11050"/>
    <w:rsid w:val="00D1269A"/>
    <w:rsid w:val="00D30081"/>
    <w:rsid w:val="00D57D63"/>
    <w:rsid w:val="00DA14C7"/>
    <w:rsid w:val="00DD5917"/>
    <w:rsid w:val="00DE6D21"/>
    <w:rsid w:val="00E02B9D"/>
    <w:rsid w:val="00E078A5"/>
    <w:rsid w:val="00E56DE0"/>
    <w:rsid w:val="00EF798A"/>
    <w:rsid w:val="00EF79EF"/>
    <w:rsid w:val="00F0496A"/>
    <w:rsid w:val="00F21DC6"/>
    <w:rsid w:val="00F6237D"/>
    <w:rsid w:val="00F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E4A5"/>
  <w15:chartTrackingRefBased/>
  <w15:docId w15:val="{1174F536-CCC7-4947-83B0-8888D04B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3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4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2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A77"/>
  </w:style>
  <w:style w:type="character" w:styleId="PageNumber">
    <w:name w:val="page number"/>
    <w:basedOn w:val="DefaultParagraphFont"/>
    <w:uiPriority w:val="99"/>
    <w:semiHidden/>
    <w:unhideWhenUsed/>
    <w:rsid w:val="00F92A77"/>
  </w:style>
  <w:style w:type="character" w:styleId="Hyperlink">
    <w:name w:val="Hyperlink"/>
    <w:basedOn w:val="DefaultParagraphFont"/>
    <w:uiPriority w:val="99"/>
    <w:unhideWhenUsed/>
    <w:rsid w:val="00D30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0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639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11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1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D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D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@engageglobally.org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ngageglobally.org/" TargetMode="External"/><Relationship Id="rId12" Type="http://schemas.openxmlformats.org/officeDocument/2006/relationships/hyperlink" Target="https://www.linkedin.com/company/engage-globally/?viewAsMember=tr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engageglobally/?hl=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EngageGlobal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ageglobally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Heckel</dc:creator>
  <cp:keywords/>
  <dc:description/>
  <cp:lastModifiedBy>Heather Heckel</cp:lastModifiedBy>
  <cp:revision>4</cp:revision>
  <dcterms:created xsi:type="dcterms:W3CDTF">2023-07-25T19:39:00Z</dcterms:created>
  <dcterms:modified xsi:type="dcterms:W3CDTF">2023-07-25T19:45:00Z</dcterms:modified>
</cp:coreProperties>
</file>